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45920" cy="1645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Built for founders by Eonlint</w:t>
      </w:r>
    </w:p>
    <w:p>
      <w:pPr>
        <w:jc w:val="center"/>
      </w:pPr>
      <w:r>
        <w:rPr>
          <w:b/>
          <w:color w:val="7C3AED"/>
          <w:sz w:val="28"/>
        </w:rPr>
        <w:t>Clean products. Fast delivery. Scalable code. Less burn.</w:t>
      </w:r>
    </w:p>
    <w:p>
      <w:pPr>
        <w:spacing w:before="360"/>
        <w:ind w:left="936" w:right="936"/>
        <w:jc w:val="center"/>
      </w:pPr>
      <w:r>
        <w:t>Eonlint helps founders design, build, launch, and maintain serious software with a small senior team. Choose a build and maintain engagement, or pitch a long-term virtual CTO partnership with lower cash and aligned equity.</w:t>
      </w:r>
    </w:p>
    <w:p>
      <w:pPr>
        <w:spacing w:before="400"/>
        <w:jc w:val="center"/>
      </w:pPr>
      <w:r>
        <w:rPr>
          <w:b/>
          <w:color w:val="111111"/>
        </w:rPr>
        <w:t>Investor one pager template</w:t>
      </w:r>
    </w:p>
    <w:p>
      <w:pPr>
        <w:jc w:val="center"/>
      </w:pPr>
      <w:r>
        <w:rPr>
          <w:b/>
          <w:color w:val="7C3AED"/>
        </w:rPr>
        <w:t>eonlint.com</w:t>
      </w:r>
    </w:p>
    <w:p>
      <w:r>
        <w:br w:type="page"/>
      </w:r>
    </w:p>
    <w:p>
      <w:pPr>
        <w:pStyle w:val="Title"/>
      </w:pPr>
      <w:r>
        <w:t>Investor One Pager Template</w:t>
      </w:r>
    </w:p>
    <w:p>
      <w:pPr>
        <w:spacing w:after="280"/>
      </w:pPr>
      <w:r>
        <w:t>Use this document to give an investor enough context to decide whether a conversation is worth having. Keep the finished version to one page after this instruction page.</w:t>
      </w:r>
    </w:p>
    <w:p>
      <w:r>
        <w:t>Company: [Company name]    Round: [Pre seed or Seed]    Contact: [Founder email]</w:t>
      </w:r>
    </w:p>
    <w:p>
      <w:pPr>
        <w:pStyle w:val="Heading2"/>
      </w:pPr>
      <w:r>
        <w:t>One sentence company description</w:t>
      </w:r>
    </w:p>
    <w:p>
      <w:r>
        <w:rPr>
          <w:i/>
          <w:color w:val="6B7280"/>
        </w:rPr>
        <w:t>State who the product serves, the problem it solves, and the measurable outcome.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Problem</w:t>
      </w:r>
    </w:p>
    <w:p>
      <w:r>
        <w:rPr>
          <w:i/>
          <w:color w:val="6B7280"/>
        </w:rPr>
        <w:t>Describe the costly or frequent problem. Include evidence from users, revenue, time, or risk.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Product</w:t>
      </w:r>
    </w:p>
    <w:p>
      <w:r>
        <w:rPr>
          <w:i/>
          <w:color w:val="6B7280"/>
        </w:rPr>
        <w:t>Explain the critical workflow. Avoid listing every feature.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Why now</w:t>
      </w:r>
    </w:p>
    <w:p>
      <w:r>
        <w:rPr>
          <w:i/>
          <w:color w:val="6B7280"/>
        </w:rPr>
        <w:t>Name the market, technology, regulation, or behavior change that makes the timing credible.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Traction</w:t>
      </w:r>
    </w:p>
    <w:p>
      <w:r>
        <w:rPr>
          <w:i/>
          <w:color w:val="6B7280"/>
        </w:rPr>
        <w:t>Use the strongest verified signals: revenue, users, retention, pilots, waitlist quality, or shipped product.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72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Current</w:t>
            </w:r>
          </w:p>
        </w:tc>
        <w:tc>
          <w:tcPr>
            <w:tcW w:type="dxa" w:w="230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Previous period</w:t>
            </w:r>
          </w:p>
        </w:tc>
        <w:tc>
          <w:tcPr>
            <w:tcW w:type="dxa" w:w="288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Source</w:t>
            </w:r>
          </w:p>
        </w:tc>
      </w:tr>
      <w:t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172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230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288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</w:tr>
    </w:tbl>
    <w:p>
      <w:pPr>
        <w:pStyle w:val="Heading2"/>
      </w:pPr>
      <w:r>
        <w:t>Market and business model</w:t>
      </w:r>
    </w:p>
    <w:p>
      <w:r>
        <w:rPr>
          <w:i/>
          <w:color w:val="6B7280"/>
        </w:rPr>
        <w:t>State the initial customer, realistic reachable market, pricing, and how revenue grows.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Team</w:t>
      </w:r>
    </w:p>
    <w:p>
      <w:r>
        <w:rPr>
          <w:i/>
          <w:color w:val="6B7280"/>
        </w:rPr>
        <w:t>Explain why this team can solve the problem. Be honest about the next critical hire.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The round</w:t>
      </w:r>
    </w:p>
    <w:p>
      <w:r>
        <w:rPr>
          <w:i/>
          <w:color w:val="6B7280"/>
        </w:rPr>
        <w:t>State the amount, instrument if known, expected runway, and milestones this capital should unlock.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spacing w:before="200"/>
      </w:pPr>
      <w:r>
        <w:rPr>
          <w:b/>
        </w:rPr>
        <w:t xml:space="preserve">Investor check: </w:t>
      </w:r>
      <w:r>
        <w:t>Every number should have a source. Delete empty claims instead of padding the page.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2020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